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2024年自治区就业补助资金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木垒县就业局本级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木垒县就业局本级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齐江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自治区、自治州《关于进一步做好新形势下就业创业工作的意见》，按照区、州、县经济工作会议精神，坚决落实“六稳”“六保”任务，准确把握新时代人社工作新要求，推动我县就业促进民生保障目标全面完成，逐步改善就业环境，持续扩大就业规模，不断提高就业质量，保持就业局势总体稳定。</w:t>
        <w:br/>
        <w:t xml:space="preserve">    2.项目主要内容</w:t>
        <w:br/>
        <w:t>严格按照新财资管（2024）14号文件《关于提前下达2024年自治区就业补助资金预算的通知》文件规定支付就业资金使用范围，就业补助资金主要用于职业培训补贴、职业技能鉴定补贴、社会保险补贴、公益性岗位补贴、创业补贴、就业见习补贴、求知创业服务补助和高技能人才培养补助等支出。</w:t>
        <w:br/>
        <w:t xml:space="preserve">    3.项目实施情况</w:t>
        <w:br/>
        <w:t>从2024年1月至12月，资金已全部用于2024年劳动力转移工作。为确保就业专项资金管理规范、使用安全，实行三级审核制度。主要用于农村劳动力转移工作，加快农村劳动力转移工作步伐，充分发挥专项资金促进就业的特殊效应。</w:t>
        <w:br/>
        <w:t xml:space="preserve">    4.资金投入和使用情况</w:t>
        <w:br/>
        <w:t>依据新财资管（2024）14号文件于2024年6月收到就业补助专项资金，为2024年自治区就业补助经费14.25万元，实际到位14.25万元，实际到位率100%，实际执行14.25万元，执行率100%，资金落实到位。</w:t>
        <w:br/>
        <w:t>为确保项目资金的安全有效使用、安全运行，提高资金的使用效率，我单位严格按照木垒县就业局财务会计内部控制制度执行，资金由财政大平台统一支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加快劳动力转移步伐，逐步改善就业环境，持续扩大就业规模，不断提高就业质量，确保全县农村劳动力就业目标任务顺利完成。</w:t>
        <w:br/>
        <w:t>2.阶段性目标</w:t>
        <w:br/>
        <w:t>2.1 2024年12月前，完成农村劳动力转移人数12800人次；</w:t>
        <w:br/>
        <w:t>2.2 2024年12月前，完成挖掘就业岗位800个；</w:t>
        <w:br/>
        <w:t>2.3 2024年12月前，完成组织召开招聘会次数16次。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 xml:space="preserve">    通过对2024年度本级财政下拨的2024年就业补助项目资金进行绩效评价，衡量项目资金的“产出”与“绩效”，了解、分析、检验项目是否达到预期目标，资金使用有效，为以后年度安排财政资金提供重要依据。同时，及时总结经验，分析存在的问题，采取切实有效的措施进一步改进和加强财政支出项目管理，切实提高财政资金使用效益。</w:t>
        <w:br/>
        <w:t xml:space="preserve">    2.绩效评价对象</w:t>
        <w:br/>
        <w:t xml:space="preserve">    此次根据《财政支出绩效评价管理暂行办法》（新财资管（2024）14号文件关于提前下达2024年中央财政就业补助资金）文件要求实施评价工作，本次评价对象为2024年就业补助资金项目，评价核心为项目决策、过程管理、项目产出、项目成本、项目效益。</w:t>
        <w:br/>
        <w:t xml:space="preserve">    3.绩效评价范围</w:t>
        <w:br/>
        <w:t xml:space="preserve">    本次绩效评价主要围绕2024年就业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（5）《就业中心管理细则》；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我单位于2025年3月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康娟为评价小组组长，主要负责工作安排，对项目策划和监督，全面负责项目绩效评价报告的最终质量，对评估人员出具的最终报告质量进行复核，确保评估结果的客观性；</w:t>
        <w:br/>
        <w:t>赵燕为副组长，主要负责报告的审核、指导；</w:t>
        <w:br/>
        <w:t>谢雨为组员，负责资料、数据整理，编制报告。</w:t>
        <w:br/>
        <w:t>小组制定了项目评价的工作思路及工作安排，参考学习了相关政策制度、实施方案和相关的工作文件，为评价工作的开展提供工作指引。</w:t>
        <w:br/>
        <w:t>1.2025年3月25日，评价组通过前期调研确定绩效评价对象和范围，确定了评价的目的、方法以及评价的原则；</w:t>
        <w:br/>
        <w:t>1.2025年3月27日，评价小组根据项目的实施内容和特征制定了评价指标体系及评价标准以及评价实施方案，修正并确定所需资料清单，最终确定绩效评价工作方案；</w:t>
        <w:br/>
        <w:t>2.组织实施</w:t>
        <w:br/>
        <w:t>2025年4月1日-4月15日，评价工作进入实施阶段：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2025年4月16日-4月18日，评价组按照绩效评价的原则和规范，对取得的资料进行审查核实，对采集的数据进行分析，按照绩效评价指标评分表逐项进行打分、分析，汇总各方评价结果，综合分析并形成评价结论。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就业补助资金14.25万元，实际完成农村劳动力转移人数12800人次，挖掘就业岗位800个，组织召开招聘会次数16次，加快了农村劳动力转移工作步伐，提升了公共就业服务能力，促进了就业创业，稳定了就业局势降低了失业率。。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项目决策类指标由3个二级指标和6个三级指标构成，权重分15分，实际得分15分。</w:t>
        <w:br/>
        <w:t>1.立项依据充分性</w:t>
        <w:br/>
        <w:t>（1）《就业中心管理细则》；</w:t>
        <w:br/>
        <w:t>（2）《木垒县就业局2024年就业补助项目资金实施方案》；</w:t>
        <w:br/>
        <w:t>（3）《资金使用管理细则》；</w:t>
        <w:br/>
        <w:t>（4）《新疆维吾尔自治区关于就业补助相关政策》。</w:t>
        <w:br/>
        <w:t>综上所述，本指标满分为4分，根据评分标准得4分，本项目立项依据充分。</w:t>
        <w:br/>
        <w:t>2.立项程序规范性</w:t>
        <w:br/>
        <w:t>①项目立项程序：本项目资金由木垒县公共就业服务中心申报，再经过审核后，由县财政局审批后安排资金；</w:t>
        <w:br/>
        <w:t>②过会文件、材料：本项目文件有：2024就业补助资金安排下发；</w:t>
        <w:br/>
        <w:t>③项目事前工作：本项目已经过必要的可行性研究、风险评估、绩效评估、集体决策。</w:t>
        <w:br/>
        <w:t>综上所述，本指标满分为3分，根据评分标准得3分，本项目立项程序规范。</w:t>
        <w:br/>
        <w:t>3.绩效目标合理性</w:t>
        <w:br/>
        <w:t xml:space="preserve">    2024年就业补助资金项目设立了项目绩效目标，该项目的实施加快了农村劳动力转移工作步伐，提升了公共就业服务能力，促进了就业创业，稳定了就业局势降低了失业率。有效提高政府公信力具有相关性，项目的预期产出效益和效果也均能符合正常的业绩水平，并且与预算确定的项目投资额或资金量相匹配。</w:t>
        <w:br/>
        <w:t>综上所述，本指标满分为2分，根据评分标准得2分，本项目立项依据充分。</w:t>
        <w:br/>
        <w:t xml:space="preserve">    4.绩效指标明确性</w:t>
        <w:br/>
        <w:t xml:space="preserve">    公共就业服务中心就业补助资金项目将项目绩效目标细化分解为具体的绩效指标，一级指标共4条，二级指标共6条，三级指标共8条，其中量化指标条数共8条，指标量化率100%。所有绩效指标均通过清晰、可衡量的指标值予以体现，并且做到了与项目目标任务数或计划数相对应。</w:t>
        <w:br/>
        <w:t>综上所述，本指标满分为2分，根据评分标准得2分，本项目所设置绩效指标明确。</w:t>
        <w:br/>
        <w:t xml:space="preserve">    5.预算编制科学性</w:t>
        <w:br/>
        <w:t>本项目严格按照《新疆维吾尔自治区就业补助相关政策》规定，项目预算编制根据项目内容进行计算，预算数经过党组会议论证确定，预算内容与项目内容无偏差，预算额度测算依据充分，资金与工作任务匹配性100%，不存在偏差性。</w:t>
        <w:br/>
        <w:t>综上所述，本指标满分为2分，根据评分标准2分，本项目预算编制科学。</w:t>
        <w:br/>
        <w:t xml:space="preserve">    6.资金分配合理性</w:t>
        <w:br/>
        <w:t xml:space="preserve">    本项目资金分配额度无偏低或偏高情况，分配额度合理。项目单位为木垒公共就业服务中心，资金分配与单位实际相适应。</w:t>
        <w:br/>
        <w:t>综上所述，本指标满分为2分，根据评分标准得2分，本项目资金分配合理。	</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14.25元，其中：本级财政安排资金14.25万元，其他资金0万元，实际到位资金14.25万元，资金到位率=（实际到位资金/预算资金）×100.00%=（14.25/14.25）*100.00%=100.00%。得分=资金到位率*分值=100.00%*3=3.00分。</w:t>
        <w:br/>
        <w:t>综上所述，本指标满分为3分，根据评分标准得3分，本项目资金落实到位。</w:t>
        <w:br/>
        <w:t>2.预算执行率</w:t>
        <w:br/>
        <w:t>本项目年中追加预算数14.25万元，全年预算数14.25万元，全年执行数14.25万元，预算执行率=（实际支出资金/实际到位资金）×100.00%=（14.25/14.25）*100.00%=100%。得分=预算执行率*分值=100%*3=3分。</w:t>
        <w:br/>
        <w:t>综上所述，本指标满分为3分，根据评分标准得3分，本项目预算按计划执行。</w:t>
        <w:br/>
        <w:t>3.资金使用合规性</w:t>
        <w:br/>
        <w:t>3.1 资金使用符合、财务管理制度以及有关专项资金管理办法的规定；</w:t>
        <w:br/>
        <w:t>3.2 资金的拨付严格按照木垒县财政局资金拨付审批程序进行：由文行科室提交项目资金申请到木垒县财政局领导，经审批后提交到国库科。项目资金拨付手续齐全，资金拨付手续有：项目资金申请单。</w:t>
        <w:br/>
        <w:t>3.3 本项目资金合同规定的用途为：</w:t>
        <w:br/>
        <w:t>为加快农村劳动力转移工作步伐，积极保障2024年自治区农村劳动力转移就业目标任务顺利完成，提升公共就业服务能力，做好就业标准化建设工作。符合项目预算批复及合同规定的用途；</w:t>
        <w:br/>
        <w:t>3.4 项目资金截至2024年12月31日已全部用完，过程不存在截留、挤占、挪用、虚列支出等情况。</w:t>
        <w:br/>
        <w:t>综上所述，本指标满分为3分，根据评分标准得3分，本项目预算按计划执行。</w:t>
        <w:br/>
        <w:t>4.管理制度健全性</w:t>
        <w:br/>
        <w:t>4.1 本项目已制定《木垒公共就业服务中心管理制度》、《木垒就业补助项目管理制度》，管理制度健全；</w:t>
        <w:br/>
        <w:t xml:space="preserve">    4.2 本项目财务及业务管理制度符合《中华人民共和国政府采购法》、《中华人民共和国会计法》等相关法律法规，财务和业务管理制度已经过党工委审批通过，确保了各项制度的合法合规性及完整性。</w:t>
        <w:br/>
        <w:t>综上所述，本指标满分3分，根据评分标准得3分，项目制度建设健全。</w:t>
        <w:br/>
        <w:t xml:space="preserve">    5.制度执行有效性</w:t>
        <w:br/>
        <w:t xml:space="preserve">    5.1 项目过程均遵守相关法律法规和相关管理规定；</w:t>
        <w:br/>
        <w:t xml:space="preserve">    5.2 本项目无调整情况；</w:t>
        <w:br/>
        <w:t xml:space="preserve">    5.3 项目协议、活动方案、资料齐全并已及时归档；</w:t>
        <w:br/>
        <w:t xml:space="preserve">    5.4 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我单位公共就业服务中心就业补助资金项目截止到2024年12月31日已完成：完成农村劳动力转移人数12800人次，挖掘就业岗位800个，组织召开招聘会次数16次，其中：</w:t>
        <w:br/>
        <w:t>1.数量指标完成情况分析</w:t>
        <w:br/>
        <w:t>指标1：完成农村劳动力转移人数，预期指标值：≥12800个，实际完成值12800个，指标完成率100%；</w:t>
        <w:br/>
        <w:t>指标2：挖掘就业岗位，预期指标值：≥800个，实际完成值800个，指标完成率100%；</w:t>
        <w:br/>
        <w:t>指标3：组织召开招聘会，预期指标值：≥16个，实际完成值16个，指标完成率100%</w:t>
        <w:br/>
        <w:t>综上所述，本指标满分为15分，根据评分标准得15分。</w:t>
        <w:br/>
        <w:t>2.质量指标完成情况分析</w:t>
        <w:br/>
        <w:t>指标1：就业服务到位率，预期指标值：=100%，实际完成值100%，指标完成率100%</w:t>
        <w:br/>
        <w:t>综上所述，本指标满分为15分，根据评分标准得15分。</w:t>
        <w:br/>
        <w:t>3.时效指标完成情况分析</w:t>
        <w:br/>
        <w:t>指标1：农村劳动力转移完成及时率，预期指标值：=100%，实际完成值100%，指标完成率100%。</w:t>
        <w:br/>
        <w:t>综上所述，本指标满分为10分，根据评分标准得10分。</w:t>
        <w:br/>
        <w:t>4.项目成本情况分析</w:t>
        <w:br/>
        <w:t>指标1：预算控制率，预期指标值：≤14.25万元，实际完成值14.25万元，指标完成率100%。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2024年就业补助资金项目截止到2024年12月31日，已完成100%；其中：</w:t>
        <w:br/>
        <w:t>1.项目实施的经济效益分析</w:t>
        <w:br/>
        <w:t>本项目2024年度未设置经济效益指标。</w:t>
        <w:br/>
        <w:t>2.项目实施的社会效益分析</w:t>
        <w:br/>
        <w:t>指标1：就业率和稳定就业率，预期指标值：有效提高 ，实际完成值达到预期指标，指标完成率100%。</w:t>
        <w:br/>
        <w:t>综上所述，本指标满分为10分，根据评分标准得10分。</w:t>
        <w:br/>
        <w:t>3.项目实施的生态效益分析</w:t>
        <w:br/>
        <w:t>本项目2024年度未设置生态效益指标。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指标1：受众群众满意度，预期指标值≥95% ，实际完成值94%，指标完成率100%。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（1）领导高度重视就业工作，精心谋划，在开展过程中及时与乡镇沟通协调，圆满完成了各项工作，确保了就业工作的高质量开展。</w:t>
        <w:br/>
        <w:t>（2）强化沟通协调，建立与企业和施就业人员的常态化沟通机制，定期召开座谈会、见面会，及时了解双方诉求和困难，积极协调解决问题。</w:t>
        <w:br/>
        <w:t>（3）精准摸排劳动力信息，木垒县就业局依托自治区人力资源和社会保障综合服务平台，组织各乡镇对辖区农村劳动力开展地毯式摸排。按照“不漏一户、不落一人”的要求，详细登记劳动力年龄、性别、文化程度、技能水平、就业意向等信息，建立全面精准的农村劳动力就业信息数据库，并实行动态管理，实时更新就业状态，为后续就业帮扶与岗位推荐提供有力数据支撑。</w:t>
        <w:br/>
        <w:t>（二）后续工作计划</w:t>
        <w:br/>
        <w:t>（1）我们将进一步加强资金管理、用制度、用规范来有效提高项目进度，专人负责资金、专人负责项目管理，确保该项目在既定时间内完成所有目标，达到预期效果。</w:t>
        <w:br/>
        <w:t>（2）严格监督管理，建立项目账款化解工作考核机制，将工作完成情况纳入园区各部门和相关人员的绩效考核体系，对工作成效显著的部门和个人进行表彰奖励。</w:t>
        <w:br/>
        <w:t>（3）拓宽劳务合作区域，在巩固现有合作地区劳务协作关系的基础上，积极开拓新的劳务合作市场。安排专人对接疆内外经济发达地区的用工企业，了解其用工需求，拓宽农村劳动力的就业渠道，增加就业选择。</w:t>
        <w:br/>
        <w:t>（三）存在的问题及原因分析</w:t>
        <w:br/>
        <w:t>1.存在的问题</w:t>
        <w:br/>
        <w:t>1.预算编制过程中，对业务开展所需经费的预估不够准。</w:t>
        <w:br/>
        <w:t>2.业务人员专业素养参差不齐。目前，部分业务人员对新政策的理解和掌握不够深入，在实际操作中容易出现政策执行偏差。</w:t>
        <w:br/>
        <w:t>3.劳动力技能与岗位需求不匹配，木垒县农村劳动力大多以从事传统农业生产为主，技能水平有限。当前产业升级背景下，如新能源、农产品深加工等行业需要具备一定专业技能的工人，但农村劳动力普通缺乏相关技能培训，难以满足岗位需求，导致就业竞争力不足。</w:t>
        <w:br/>
        <w:t>2.改进措施：</w:t>
        <w:br/>
        <w:t>（1）建立业务管理制度，健全项目制度体系</w:t>
        <w:br/>
        <w:t>建立健全就业补助管理制度，为今后项目的开展提供指导和依据。建立细化的业务管理制度，包括对项目事前、事中、事后的全过程精细化管理，动态监督和动态调整。</w:t>
        <w:br/>
        <w:t>（2）规范项目管理程序，提升项目管理水平</w:t>
        <w:br/>
        <w:t>优化业务管理程序，建立合理有效的精细化管理工作机制，优化事前调研工作，按照“提前介入、认真把关、全程监督、确保实效”的原则对进行全流程监管；进一步完善风控机制，确保防范和化解拖欠中小企业账款过程公平、透明、可回溯，提升项目管理水平。</w:t>
        <w:br/>
        <w:t>（3）强化技能培训与提升，根据市场需求和企业用工要求，联合专业培训机构。职业院校，为农村劳动力量身定制技能培训课程，如风电运维、农产品电商运营等。培训内容注重理论与实践相结合，提高培训的实用性和针对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推动产业发展带，结合木垒县产业发展规划，加大对新能源、文化旅游、农产品精深加工等重点产业的扶持力度，吸引更多企业投资兴业，扩大就业规模，创造更多就业岗位。鼓励企业开展技术创新和转型升级，提高产业附加值，带动相关产业链就业岗位的增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</w:t>
        <w:br/>
        <w:t>木垒县公共就业服务中心充分开展事前调查论证工作，仔细调研，合理优化消费分档配置并充分论证，充分考虑平台的优势劣势，合理分配资金比例。</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